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45FA" w:rsidRDefault="00BA6979">
      <w:pPr>
        <w:pStyle w:val="normal0"/>
        <w:spacing w:before="280" w:line="240" w:lineRule="auto"/>
        <w:ind w:left="2880" w:firstLine="720"/>
      </w:pPr>
      <w:r>
        <w:rPr>
          <w:rFonts w:ascii="Georgia" w:eastAsia="Georgia" w:hAnsi="Georgia" w:cs="Georgia"/>
          <w:sz w:val="24"/>
          <w:szCs w:val="24"/>
          <w:u w:val="single"/>
        </w:rPr>
        <w:t>Article of The Week</w:t>
      </w:r>
    </w:p>
    <w:p w:rsidR="001945FA" w:rsidRDefault="001945FA">
      <w:pPr>
        <w:pStyle w:val="normal0"/>
        <w:spacing w:before="280" w:line="240" w:lineRule="auto"/>
        <w:ind w:left="2880" w:firstLine="720"/>
      </w:pPr>
    </w:p>
    <w:tbl>
      <w:tblPr>
        <w:tblStyle w:val="a"/>
        <w:tblW w:w="828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1945FA">
        <w:trPr>
          <w:trHeight w:val="1400"/>
        </w:trPr>
        <w:tc>
          <w:tcPr>
            <w:tcW w:w="8280" w:type="dxa"/>
            <w:tcMar>
              <w:top w:w="100" w:type="dxa"/>
              <w:left w:w="100" w:type="dxa"/>
              <w:bottom w:w="100" w:type="dxa"/>
              <w:right w:w="100" w:type="dxa"/>
            </w:tcMar>
          </w:tcPr>
          <w:p w:rsidR="001945FA" w:rsidRDefault="00BA6979">
            <w:pPr>
              <w:pStyle w:val="normal0"/>
              <w:widowControl w:val="0"/>
              <w:spacing w:line="240" w:lineRule="auto"/>
            </w:pPr>
            <w:r>
              <w:rPr>
                <w:rFonts w:ascii="Georgia" w:eastAsia="Georgia" w:hAnsi="Georgia" w:cs="Georgia"/>
                <w:b/>
                <w:sz w:val="18"/>
                <w:szCs w:val="18"/>
              </w:rPr>
              <w:t>Part 1</w:t>
            </w:r>
          </w:p>
          <w:p w:rsidR="001945FA" w:rsidRDefault="00BA6979">
            <w:pPr>
              <w:pStyle w:val="normal0"/>
              <w:widowControl w:val="0"/>
              <w:spacing w:line="240" w:lineRule="auto"/>
            </w:pPr>
            <w:r>
              <w:rPr>
                <w:rFonts w:ascii="Georgia" w:eastAsia="Georgia" w:hAnsi="Georgia" w:cs="Georgia"/>
                <w:sz w:val="18"/>
                <w:szCs w:val="18"/>
              </w:rPr>
              <w:t>Number the paragraphs</w:t>
            </w:r>
          </w:p>
          <w:p w:rsidR="001945FA" w:rsidRDefault="00BA6979">
            <w:pPr>
              <w:pStyle w:val="normal0"/>
              <w:widowControl w:val="0"/>
              <w:spacing w:line="240" w:lineRule="auto"/>
            </w:pPr>
            <w:r>
              <w:rPr>
                <w:rFonts w:ascii="Georgia" w:eastAsia="Georgia" w:hAnsi="Georgia" w:cs="Georgia"/>
                <w:sz w:val="18"/>
                <w:szCs w:val="18"/>
              </w:rPr>
              <w:t xml:space="preserve">Read the article closely and </w:t>
            </w:r>
            <w:r>
              <w:rPr>
                <w:rFonts w:ascii="Georgia" w:eastAsia="Georgia" w:hAnsi="Georgia" w:cs="Georgia"/>
                <w:b/>
                <w:sz w:val="18"/>
                <w:szCs w:val="18"/>
              </w:rPr>
              <w:t xml:space="preserve">annotate </w:t>
            </w:r>
            <w:r>
              <w:rPr>
                <w:rFonts w:ascii="Georgia" w:eastAsia="Georgia" w:hAnsi="Georgia" w:cs="Georgia"/>
                <w:sz w:val="18"/>
                <w:szCs w:val="18"/>
              </w:rPr>
              <w:t>(at least 3 codes)</w:t>
            </w:r>
          </w:p>
          <w:p w:rsidR="001945FA" w:rsidRDefault="00BA6979">
            <w:pPr>
              <w:pStyle w:val="normal0"/>
              <w:widowControl w:val="0"/>
              <w:spacing w:line="240" w:lineRule="auto"/>
            </w:pPr>
            <w:r>
              <w:rPr>
                <w:rFonts w:ascii="Georgia" w:eastAsia="Georgia" w:hAnsi="Georgia" w:cs="Georgia"/>
                <w:sz w:val="18"/>
                <w:szCs w:val="18"/>
              </w:rPr>
              <w:t xml:space="preserve">Answer questions </w:t>
            </w:r>
            <w:proofErr w:type="gramStart"/>
            <w:r>
              <w:rPr>
                <w:rFonts w:ascii="Georgia" w:eastAsia="Georgia" w:hAnsi="Georgia" w:cs="Georgia"/>
                <w:sz w:val="18"/>
                <w:szCs w:val="18"/>
              </w:rPr>
              <w:t>below .</w:t>
            </w:r>
            <w:proofErr w:type="gramEnd"/>
          </w:p>
          <w:p w:rsidR="001945FA" w:rsidRDefault="00BA6979">
            <w:pPr>
              <w:pStyle w:val="normal0"/>
              <w:widowControl w:val="0"/>
              <w:spacing w:line="240" w:lineRule="auto"/>
            </w:pPr>
            <w:r>
              <w:rPr>
                <w:rFonts w:ascii="Georgia" w:eastAsia="Georgia" w:hAnsi="Georgia" w:cs="Georgia"/>
                <w:b/>
                <w:sz w:val="18"/>
                <w:szCs w:val="18"/>
              </w:rPr>
              <w:t>Part 2</w:t>
            </w:r>
          </w:p>
          <w:p w:rsidR="001945FA" w:rsidRDefault="00BA6979">
            <w:pPr>
              <w:pStyle w:val="normal0"/>
              <w:widowControl w:val="0"/>
              <w:spacing w:line="240" w:lineRule="auto"/>
            </w:pPr>
            <w:r>
              <w:rPr>
                <w:rFonts w:ascii="Georgia" w:eastAsia="Georgia" w:hAnsi="Georgia" w:cs="Georgia"/>
                <w:sz w:val="18"/>
                <w:szCs w:val="18"/>
              </w:rPr>
              <w:t xml:space="preserve">Review </w:t>
            </w:r>
            <w:proofErr w:type="spellStart"/>
            <w:r>
              <w:rPr>
                <w:rFonts w:ascii="Georgia" w:eastAsia="Georgia" w:hAnsi="Georgia" w:cs="Georgia"/>
                <w:sz w:val="18"/>
                <w:szCs w:val="18"/>
              </w:rPr>
              <w:t>AoW</w:t>
            </w:r>
            <w:proofErr w:type="spellEnd"/>
            <w:r>
              <w:rPr>
                <w:rFonts w:ascii="Georgia" w:eastAsia="Georgia" w:hAnsi="Georgia" w:cs="Georgia"/>
                <w:sz w:val="18"/>
                <w:szCs w:val="18"/>
              </w:rPr>
              <w:t xml:space="preserve"> Directions</w:t>
            </w:r>
          </w:p>
          <w:p w:rsidR="001945FA" w:rsidRDefault="00BA6979">
            <w:pPr>
              <w:pStyle w:val="normal0"/>
              <w:widowControl w:val="0"/>
              <w:spacing w:line="240" w:lineRule="auto"/>
            </w:pPr>
            <w:r>
              <w:rPr>
                <w:rFonts w:ascii="Georgia" w:eastAsia="Georgia" w:hAnsi="Georgia" w:cs="Georgia"/>
                <w:sz w:val="18"/>
                <w:szCs w:val="18"/>
              </w:rPr>
              <w:t xml:space="preserve">What was the </w:t>
            </w:r>
            <w:r>
              <w:rPr>
                <w:rFonts w:ascii="Georgia" w:eastAsia="Georgia" w:hAnsi="Georgia" w:cs="Georgia"/>
                <w:b/>
                <w:sz w:val="18"/>
                <w:szCs w:val="18"/>
              </w:rPr>
              <w:t>author’s purpose</w:t>
            </w:r>
            <w:r>
              <w:rPr>
                <w:rFonts w:ascii="Georgia" w:eastAsia="Georgia" w:hAnsi="Georgia" w:cs="Georgia"/>
                <w:sz w:val="18"/>
                <w:szCs w:val="18"/>
              </w:rPr>
              <w:t xml:space="preserve"> for writing this article? Choose a </w:t>
            </w:r>
            <w:r>
              <w:rPr>
                <w:rFonts w:ascii="Georgia" w:eastAsia="Georgia" w:hAnsi="Georgia" w:cs="Georgia"/>
                <w:b/>
                <w:sz w:val="18"/>
                <w:szCs w:val="18"/>
              </w:rPr>
              <w:t xml:space="preserve">summary verb </w:t>
            </w:r>
            <w:r>
              <w:rPr>
                <w:rFonts w:ascii="Georgia" w:eastAsia="Georgia" w:hAnsi="Georgia" w:cs="Georgia"/>
                <w:sz w:val="18"/>
                <w:szCs w:val="18"/>
              </w:rPr>
              <w:t xml:space="preserve">and complete a </w:t>
            </w:r>
            <w:r>
              <w:rPr>
                <w:rFonts w:ascii="Georgia" w:eastAsia="Georgia" w:hAnsi="Georgia" w:cs="Georgia"/>
                <w:b/>
                <w:sz w:val="18"/>
                <w:szCs w:val="18"/>
              </w:rPr>
              <w:t>summary statement.</w:t>
            </w:r>
          </w:p>
          <w:p w:rsidR="001945FA" w:rsidRDefault="00BA6979">
            <w:pPr>
              <w:pStyle w:val="normal0"/>
              <w:widowControl w:val="0"/>
              <w:spacing w:line="240" w:lineRule="auto"/>
            </w:pPr>
            <w:r>
              <w:rPr>
                <w:rFonts w:ascii="Georgia" w:eastAsia="Georgia" w:hAnsi="Georgia" w:cs="Georgia"/>
                <w:sz w:val="18"/>
                <w:szCs w:val="18"/>
              </w:rPr>
              <w:t xml:space="preserve">Choose </w:t>
            </w:r>
            <w:r>
              <w:rPr>
                <w:rFonts w:ascii="Georgia" w:eastAsia="Georgia" w:hAnsi="Georgia" w:cs="Georgia"/>
                <w:b/>
                <w:sz w:val="18"/>
                <w:szCs w:val="18"/>
              </w:rPr>
              <w:t xml:space="preserve">one </w:t>
            </w:r>
            <w:r>
              <w:rPr>
                <w:rFonts w:ascii="Georgia" w:eastAsia="Georgia" w:hAnsi="Georgia" w:cs="Georgia"/>
                <w:sz w:val="18"/>
                <w:szCs w:val="18"/>
              </w:rPr>
              <w:t>reflection from list.</w:t>
            </w:r>
          </w:p>
        </w:tc>
      </w:tr>
    </w:tbl>
    <w:p w:rsidR="001945FA" w:rsidRDefault="00BA6979">
      <w:pPr>
        <w:pStyle w:val="normal0"/>
      </w:pPr>
      <w:r>
        <w:tab/>
      </w:r>
      <w:r>
        <w:tab/>
      </w:r>
    </w:p>
    <w:p w:rsidR="001945FA" w:rsidRDefault="00BA6979">
      <w:pPr>
        <w:pStyle w:val="normal0"/>
        <w:ind w:left="1440" w:firstLine="720"/>
      </w:pPr>
      <w:r>
        <w:rPr>
          <w:b/>
          <w:sz w:val="24"/>
          <w:szCs w:val="24"/>
        </w:rPr>
        <w:t xml:space="preserve">How Tap Water Became Toxic in Flint, Michigan </w:t>
      </w:r>
    </w:p>
    <w:p w:rsidR="001945FA" w:rsidRDefault="00BA6979">
      <w:pPr>
        <w:pStyle w:val="normal0"/>
      </w:pPr>
      <w:r>
        <w:rPr>
          <w:sz w:val="20"/>
          <w:szCs w:val="20"/>
        </w:rPr>
        <w:t xml:space="preserve">By Sara </w:t>
      </w:r>
      <w:proofErr w:type="spellStart"/>
      <w:r>
        <w:rPr>
          <w:sz w:val="20"/>
          <w:szCs w:val="20"/>
        </w:rPr>
        <w:t>Ganim</w:t>
      </w:r>
      <w:proofErr w:type="spellEnd"/>
      <w:r>
        <w:rPr>
          <w:sz w:val="20"/>
          <w:szCs w:val="20"/>
        </w:rPr>
        <w:t xml:space="preserve"> and </w:t>
      </w:r>
      <w:proofErr w:type="spellStart"/>
      <w:r>
        <w:rPr>
          <w:sz w:val="20"/>
          <w:szCs w:val="20"/>
        </w:rPr>
        <w:t>Linh</w:t>
      </w:r>
      <w:proofErr w:type="spellEnd"/>
      <w:r>
        <w:rPr>
          <w:sz w:val="20"/>
          <w:szCs w:val="20"/>
        </w:rPr>
        <w:t xml:space="preserve"> Tran for CNN, January 13, 2016</w:t>
      </w:r>
    </w:p>
    <w:p w:rsidR="001945FA" w:rsidRDefault="00BA6979">
      <w:pPr>
        <w:pStyle w:val="normal0"/>
      </w:pPr>
      <w:r>
        <w:tab/>
      </w:r>
      <w:r>
        <w:tab/>
      </w:r>
      <w:r>
        <w:tab/>
      </w:r>
      <w:r>
        <w:tab/>
      </w:r>
      <w:r>
        <w:tab/>
      </w:r>
    </w:p>
    <w:p w:rsidR="001945FA" w:rsidRDefault="00BA6979">
      <w:pPr>
        <w:pStyle w:val="normal0"/>
      </w:pPr>
      <w:r>
        <w:rPr>
          <w:sz w:val="20"/>
          <w:szCs w:val="20"/>
        </w:rPr>
        <w:t>Flint, Michigan, lies about 70 miles from the shores of the largest group of fresh water bodies in the world: the Great Lakes. Yet its residents can't get clean water from their taps. Nearly two years ago, the state decided to save money by switching Flint's water supply from Lake Huron (which they were paying the city of Detroit for), to the Flint River, a notorious tributary that runs through town known to locals for its filth.</w:t>
      </w:r>
    </w:p>
    <w:p w:rsidR="001945FA" w:rsidRDefault="00BA6979">
      <w:pPr>
        <w:pStyle w:val="normal0"/>
      </w:pPr>
      <w:r>
        <w:rPr>
          <w:sz w:val="20"/>
          <w:szCs w:val="20"/>
        </w:rPr>
        <w:t>"We thought it was a joke," said Rhonda Kelso, a long-time Flint resident. "People my age and older, thought 'They're not going to do that.' "</w:t>
      </w:r>
    </w:p>
    <w:p w:rsidR="001945FA" w:rsidRDefault="00BA6979">
      <w:pPr>
        <w:pStyle w:val="normal0"/>
      </w:pPr>
      <w:r>
        <w:tab/>
      </w:r>
      <w:r>
        <w:tab/>
      </w:r>
      <w:r>
        <w:tab/>
      </w:r>
      <w:r>
        <w:tab/>
      </w:r>
      <w:r>
        <w:tab/>
      </w:r>
    </w:p>
    <w:p w:rsidR="001945FA" w:rsidRDefault="00BA6979">
      <w:pPr>
        <w:pStyle w:val="normal0"/>
      </w:pPr>
      <w:r>
        <w:rPr>
          <w:sz w:val="20"/>
          <w:szCs w:val="20"/>
        </w:rPr>
        <w:t>The switch was made during a financial state of emergency for the ever-struggling industrial town. It was supposed to be temporary while a new state-run supply line to Lake Huron was ready for connection. The project was estimated to take about two years.</w:t>
      </w:r>
    </w:p>
    <w:p w:rsidR="001945FA" w:rsidRDefault="001945FA">
      <w:pPr>
        <w:pStyle w:val="normal0"/>
      </w:pPr>
    </w:p>
    <w:p w:rsidR="001945FA" w:rsidRDefault="00BA6979">
      <w:pPr>
        <w:pStyle w:val="normal0"/>
      </w:pPr>
      <w:r>
        <w:rPr>
          <w:b/>
          <w:sz w:val="24"/>
          <w:szCs w:val="24"/>
        </w:rPr>
        <w:t>What's in the water?</w:t>
      </w:r>
    </w:p>
    <w:p w:rsidR="001945FA" w:rsidRDefault="00BA6979">
      <w:pPr>
        <w:pStyle w:val="normal0"/>
      </w:pPr>
      <w:r>
        <w:tab/>
      </w:r>
      <w:r>
        <w:tab/>
      </w:r>
      <w:r>
        <w:tab/>
      </w:r>
      <w:r>
        <w:tab/>
      </w:r>
      <w:r>
        <w:tab/>
      </w:r>
    </w:p>
    <w:p w:rsidR="001945FA" w:rsidRDefault="00BA6979">
      <w:pPr>
        <w:pStyle w:val="normal0"/>
      </w:pPr>
      <w:r>
        <w:rPr>
          <w:sz w:val="20"/>
          <w:szCs w:val="20"/>
        </w:rPr>
        <w:t>Soon after the switch, the water started to look, smell and taste funny. Residents said it often looked dirty.</w:t>
      </w:r>
    </w:p>
    <w:p w:rsidR="001945FA" w:rsidRDefault="00BA6979">
      <w:pPr>
        <w:pStyle w:val="normal0"/>
      </w:pPr>
      <w:r>
        <w:rPr>
          <w:sz w:val="20"/>
          <w:szCs w:val="20"/>
        </w:rPr>
        <w:t>"The water would come in brown and my daughter was like 'Mom ... why is the water brown?' "</w:t>
      </w:r>
    </w:p>
    <w:p w:rsidR="001945FA" w:rsidRDefault="00BA6979">
      <w:pPr>
        <w:pStyle w:val="normal0"/>
      </w:pPr>
      <w:r>
        <w:rPr>
          <w:sz w:val="20"/>
          <w:szCs w:val="20"/>
        </w:rPr>
        <w:t>Kelso thought it was sewage, but it was actually iron. The Flint River is highly corrosive: 19 times more so than the Lake Huron supply, according to researchers from Virginia Tech.</w:t>
      </w:r>
    </w:p>
    <w:p w:rsidR="001945FA" w:rsidRDefault="00BA6979">
      <w:pPr>
        <w:pStyle w:val="normal0"/>
      </w:pPr>
      <w:r>
        <w:rPr>
          <w:sz w:val="20"/>
          <w:szCs w:val="20"/>
        </w:rPr>
        <w:t>According to a class-action lawsuit, the state Department of Environmental Quality wasn't treating the Flint River water with an anti-corrosive agent, in violation of federal law. Therefore, the water was eroding the iron water mains, turning water brown. But what residents couldn't see was far worse. About half of the service lines to homes in Flint are made of lead and because the water wasn't properly treated, lead began leaching into the water supply, in addition to the iron.</w:t>
      </w:r>
    </w:p>
    <w:p w:rsidR="001945FA" w:rsidRDefault="00BA6979">
      <w:pPr>
        <w:pStyle w:val="normal0"/>
      </w:pPr>
      <w:r>
        <w:tab/>
      </w:r>
      <w:r>
        <w:tab/>
      </w:r>
      <w:r>
        <w:tab/>
      </w:r>
      <w:r>
        <w:tab/>
      </w:r>
      <w:r>
        <w:tab/>
      </w:r>
    </w:p>
    <w:p w:rsidR="001945FA" w:rsidRDefault="00BA6979">
      <w:pPr>
        <w:pStyle w:val="normal0"/>
      </w:pPr>
      <w:r>
        <w:rPr>
          <w:sz w:val="20"/>
          <w:szCs w:val="20"/>
        </w:rPr>
        <w:t xml:space="preserve">This had been the status quo for nearly two years, and until September, city and state officials told worried residents that everything was fine. Former Flint Mayor </w:t>
      </w:r>
      <w:proofErr w:type="spellStart"/>
      <w:r>
        <w:rPr>
          <w:sz w:val="20"/>
          <w:szCs w:val="20"/>
        </w:rPr>
        <w:t>Dayne</w:t>
      </w:r>
      <w:proofErr w:type="spellEnd"/>
      <w:r>
        <w:rPr>
          <w:sz w:val="20"/>
          <w:szCs w:val="20"/>
        </w:rPr>
        <w:t xml:space="preserve"> Walling even drank it on local TV to make the point. The city is now issuing bottled water to Flint residents.</w:t>
      </w:r>
    </w:p>
    <w:p w:rsidR="001945FA" w:rsidRDefault="00BA6979">
      <w:pPr>
        <w:pStyle w:val="normal0"/>
      </w:pPr>
      <w:r>
        <w:tab/>
      </w:r>
      <w:r>
        <w:tab/>
      </w:r>
      <w:r>
        <w:tab/>
      </w:r>
      <w:r>
        <w:tab/>
      </w:r>
      <w:r>
        <w:tab/>
      </w:r>
    </w:p>
    <w:p w:rsidR="001945FA" w:rsidRDefault="00BA6979">
      <w:pPr>
        <w:pStyle w:val="normal0"/>
      </w:pPr>
      <w:r>
        <w:rPr>
          <w:sz w:val="20"/>
          <w:szCs w:val="20"/>
        </w:rPr>
        <w:t>But in August, a group of skeptical researchers from Virginia Tech came up and did in-home testing and found elevated levels of lead in the drinking water and made those findings public. State officials insisted their own research was more accurate.</w:t>
      </w:r>
    </w:p>
    <w:p w:rsidR="001945FA" w:rsidRDefault="00BA6979">
      <w:pPr>
        <w:pStyle w:val="normal0"/>
      </w:pPr>
      <w:r>
        <w:lastRenderedPageBreak/>
        <w:tab/>
      </w:r>
      <w:r>
        <w:tab/>
      </w:r>
      <w:r>
        <w:tab/>
      </w:r>
      <w:r>
        <w:tab/>
      </w:r>
      <w:r>
        <w:tab/>
      </w:r>
    </w:p>
    <w:p w:rsidR="001945FA" w:rsidRDefault="00BA6979">
      <w:pPr>
        <w:pStyle w:val="normal0"/>
      </w:pPr>
      <w:r>
        <w:rPr>
          <w:sz w:val="20"/>
          <w:szCs w:val="20"/>
        </w:rPr>
        <w:t xml:space="preserve">"You're paying for poison. I'm paying for water that's a toxic waste," Kelso said. She and her daughter and four other families are now part of a class-action lawsuit that alleges not only lead poisoning </w:t>
      </w:r>
      <w:proofErr w:type="gramStart"/>
      <w:r>
        <w:rPr>
          <w:sz w:val="20"/>
          <w:szCs w:val="20"/>
        </w:rPr>
        <w:t>but</w:t>
      </w:r>
      <w:proofErr w:type="gramEnd"/>
      <w:r>
        <w:rPr>
          <w:sz w:val="20"/>
          <w:szCs w:val="20"/>
        </w:rPr>
        <w:t xml:space="preserve"> several medical conditions resulting from contaminated water after the switch. CNN sought responses from all the defendants, and many did not respond.</w:t>
      </w:r>
    </w:p>
    <w:p w:rsidR="001945FA" w:rsidRDefault="00BA6979">
      <w:pPr>
        <w:pStyle w:val="normal0"/>
      </w:pPr>
      <w:r>
        <w:tab/>
      </w:r>
      <w:r>
        <w:tab/>
      </w:r>
      <w:r>
        <w:tab/>
      </w:r>
      <w:r>
        <w:tab/>
      </w:r>
      <w:r>
        <w:tab/>
      </w:r>
    </w:p>
    <w:p w:rsidR="001945FA" w:rsidRDefault="00BA6979">
      <w:pPr>
        <w:pStyle w:val="normal0"/>
      </w:pPr>
      <w:r>
        <w:rPr>
          <w:sz w:val="20"/>
          <w:szCs w:val="20"/>
        </w:rPr>
        <w:t>Later it became publicly known that federal law had not been followed. A 2011 study on the Flint River found it would have to be treated with an anti-corrosive agent for it to be considered as a safe source for drinking water. Adding that agent would have cost about $100 a day, and experts say 90% of the problems with Flint's water would have been avoided. But Flint residents say they were kept in the dark for 18 months until a local doctor took things into her own hands.</w:t>
      </w:r>
    </w:p>
    <w:p w:rsidR="001945FA" w:rsidRDefault="001945FA">
      <w:pPr>
        <w:pStyle w:val="normal0"/>
      </w:pPr>
    </w:p>
    <w:p w:rsidR="001945FA" w:rsidRDefault="00BA6979">
      <w:pPr>
        <w:pStyle w:val="normal0"/>
      </w:pPr>
      <w:r>
        <w:rPr>
          <w:b/>
          <w:sz w:val="24"/>
          <w:szCs w:val="24"/>
        </w:rPr>
        <w:t>The hero doctor</w:t>
      </w:r>
    </w:p>
    <w:p w:rsidR="001945FA" w:rsidRDefault="00BA6979">
      <w:pPr>
        <w:pStyle w:val="normal0"/>
      </w:pPr>
      <w:r>
        <w:tab/>
      </w:r>
      <w:r>
        <w:tab/>
      </w:r>
      <w:r>
        <w:tab/>
      </w:r>
      <w:r>
        <w:tab/>
      </w:r>
      <w:r>
        <w:tab/>
      </w:r>
    </w:p>
    <w:p w:rsidR="001945FA" w:rsidRDefault="00BA6979">
      <w:pPr>
        <w:pStyle w:val="normal0"/>
      </w:pPr>
      <w:r>
        <w:rPr>
          <w:sz w:val="20"/>
          <w:szCs w:val="20"/>
        </w:rPr>
        <w:t>In the pediatric ward of Flint's Hurley Medical Center, Dr. Mona Hanna-</w:t>
      </w:r>
      <w:proofErr w:type="spellStart"/>
      <w:r>
        <w:rPr>
          <w:sz w:val="20"/>
          <w:szCs w:val="20"/>
        </w:rPr>
        <w:t>Attisha</w:t>
      </w:r>
      <w:proofErr w:type="spellEnd"/>
      <w:r>
        <w:rPr>
          <w:sz w:val="20"/>
          <w:szCs w:val="20"/>
        </w:rPr>
        <w:t xml:space="preserve"> was seeing more and more worried parents fretting over rashes and hair loss. No one believed state and local officials when they said that this icky brown water was safe.</w:t>
      </w:r>
    </w:p>
    <w:p w:rsidR="001945FA" w:rsidRDefault="00BA6979">
      <w:pPr>
        <w:pStyle w:val="normal0"/>
      </w:pPr>
      <w:r>
        <w:tab/>
      </w:r>
      <w:r>
        <w:tab/>
      </w:r>
      <w:r>
        <w:tab/>
      </w:r>
      <w:r>
        <w:tab/>
      </w:r>
      <w:r>
        <w:tab/>
      </w:r>
    </w:p>
    <w:p w:rsidR="001945FA" w:rsidRDefault="00BA6979">
      <w:pPr>
        <w:pStyle w:val="normal0"/>
      </w:pPr>
      <w:r>
        <w:rPr>
          <w:sz w:val="20"/>
          <w:szCs w:val="20"/>
        </w:rPr>
        <w:t>Hanna-</w:t>
      </w:r>
      <w:proofErr w:type="spellStart"/>
      <w:r>
        <w:rPr>
          <w:sz w:val="20"/>
          <w:szCs w:val="20"/>
        </w:rPr>
        <w:t>Attisha</w:t>
      </w:r>
      <w:proofErr w:type="spellEnd"/>
      <w:r>
        <w:rPr>
          <w:sz w:val="20"/>
          <w:szCs w:val="20"/>
        </w:rPr>
        <w:t xml:space="preserve">, an animated and passionate young pediatrician with horn-rimmed glasses who everyone calls Dr. Mona, realized there was a way to determine whether the water was affecting </w:t>
      </w:r>
      <w:proofErr w:type="gramStart"/>
      <w:r>
        <w:rPr>
          <w:sz w:val="20"/>
          <w:szCs w:val="20"/>
        </w:rPr>
        <w:t>kids</w:t>
      </w:r>
      <w:proofErr w:type="gramEnd"/>
      <w:r>
        <w:rPr>
          <w:sz w:val="20"/>
          <w:szCs w:val="20"/>
        </w:rPr>
        <w:t>. Medicare requires states to keep records of blood lead levels in toddlers. The comparison was astonishing. Lead levels doubled and even tripled in some cases.</w:t>
      </w:r>
    </w:p>
    <w:p w:rsidR="001945FA" w:rsidRDefault="00BA6979">
      <w:pPr>
        <w:pStyle w:val="normal0"/>
      </w:pPr>
      <w:r>
        <w:tab/>
      </w:r>
      <w:r>
        <w:tab/>
      </w:r>
      <w:r>
        <w:tab/>
      </w:r>
      <w:r>
        <w:tab/>
      </w:r>
      <w:r>
        <w:tab/>
      </w:r>
    </w:p>
    <w:p w:rsidR="001945FA" w:rsidRDefault="00BA6979">
      <w:pPr>
        <w:pStyle w:val="normal0"/>
      </w:pPr>
      <w:r>
        <w:rPr>
          <w:sz w:val="20"/>
          <w:szCs w:val="20"/>
        </w:rPr>
        <w:t>"When (my research team and I) saw that it was getting into children and when we knew the consequences, that's when I think we began not to sleep," Hanna-</w:t>
      </w:r>
      <w:proofErr w:type="spellStart"/>
      <w:r>
        <w:rPr>
          <w:sz w:val="20"/>
          <w:szCs w:val="20"/>
        </w:rPr>
        <w:t>Attisha</w:t>
      </w:r>
      <w:proofErr w:type="spellEnd"/>
      <w:r>
        <w:rPr>
          <w:sz w:val="20"/>
          <w:szCs w:val="20"/>
        </w:rPr>
        <w:t xml:space="preserve"> said.</w:t>
      </w:r>
    </w:p>
    <w:p w:rsidR="001945FA" w:rsidRDefault="00BA6979">
      <w:pPr>
        <w:pStyle w:val="normal0"/>
      </w:pPr>
      <w:r>
        <w:tab/>
      </w:r>
      <w:r>
        <w:tab/>
      </w:r>
      <w:r>
        <w:tab/>
      </w:r>
      <w:r>
        <w:tab/>
      </w:r>
      <w:r>
        <w:tab/>
      </w:r>
    </w:p>
    <w:p w:rsidR="001945FA" w:rsidRDefault="00BA6979">
      <w:pPr>
        <w:pStyle w:val="normal0"/>
      </w:pPr>
      <w:r>
        <w:rPr>
          <w:sz w:val="20"/>
          <w:szCs w:val="20"/>
        </w:rPr>
        <w:t>At first, the state publicly denounced her work, saying she was causing near hysteria. They spent a week attacking her before reversing their narrative and admitting she was right.</w:t>
      </w:r>
    </w:p>
    <w:p w:rsidR="001945FA" w:rsidRDefault="00BA6979">
      <w:pPr>
        <w:pStyle w:val="normal0"/>
      </w:pPr>
      <w:r>
        <w:tab/>
      </w:r>
      <w:r>
        <w:tab/>
      </w:r>
      <w:r>
        <w:tab/>
      </w:r>
      <w:r>
        <w:tab/>
      </w:r>
      <w:r>
        <w:tab/>
      </w:r>
    </w:p>
    <w:p w:rsidR="001945FA" w:rsidRDefault="00BA6979">
      <w:pPr>
        <w:pStyle w:val="normal0"/>
      </w:pPr>
      <w:r>
        <w:rPr>
          <w:sz w:val="20"/>
          <w:szCs w:val="20"/>
        </w:rPr>
        <w:t>"Their information wasn't flawed. They had the data, but they were being told by the DEQ that there wasn't a problem, they just dismissed it," said Hanna-</w:t>
      </w:r>
      <w:proofErr w:type="spellStart"/>
      <w:r>
        <w:rPr>
          <w:sz w:val="20"/>
          <w:szCs w:val="20"/>
        </w:rPr>
        <w:t>Attisha</w:t>
      </w:r>
      <w:proofErr w:type="spellEnd"/>
      <w:r>
        <w:rPr>
          <w:sz w:val="20"/>
          <w:szCs w:val="20"/>
        </w:rPr>
        <w:t xml:space="preserve"> and confirmed by the state-appointed task force. "There was almost like blinders on," she added. CNN contacted DEQ's former director, Dan </w:t>
      </w:r>
      <w:proofErr w:type="spellStart"/>
      <w:r>
        <w:rPr>
          <w:sz w:val="20"/>
          <w:szCs w:val="20"/>
        </w:rPr>
        <w:t>Wyant</w:t>
      </w:r>
      <w:proofErr w:type="spellEnd"/>
      <w:r>
        <w:rPr>
          <w:sz w:val="20"/>
          <w:szCs w:val="20"/>
        </w:rPr>
        <w:t>, who made the decision and later resigned over the issue. He did not respond.</w:t>
      </w:r>
    </w:p>
    <w:p w:rsidR="001945FA" w:rsidRDefault="00BA6979">
      <w:pPr>
        <w:pStyle w:val="normal0"/>
      </w:pPr>
      <w:r>
        <w:tab/>
      </w:r>
      <w:r>
        <w:tab/>
      </w:r>
      <w:r>
        <w:tab/>
      </w:r>
      <w:r>
        <w:tab/>
      </w:r>
      <w:r>
        <w:tab/>
      </w:r>
    </w:p>
    <w:p w:rsidR="001945FA" w:rsidRDefault="00BA6979">
      <w:pPr>
        <w:pStyle w:val="normal0"/>
      </w:pPr>
      <w:r>
        <w:rPr>
          <w:sz w:val="20"/>
          <w:szCs w:val="20"/>
        </w:rPr>
        <w:t>Just a few weeks later, in October, the city reverted to using Detroit's Lake Huron water supply, but the damage was done to the lead pipes. Even with properly treated water flowing in, Virginia Tech researchers still detected lead levels -- albeit lower ones -- in water in Flint homes. The state is now handing out filters and bottled water.</w:t>
      </w:r>
    </w:p>
    <w:p w:rsidR="001945FA" w:rsidRDefault="00BA6979">
      <w:pPr>
        <w:pStyle w:val="normal0"/>
      </w:pPr>
      <w:r>
        <w:tab/>
      </w:r>
      <w:r>
        <w:tab/>
      </w:r>
      <w:r>
        <w:tab/>
      </w:r>
      <w:r>
        <w:tab/>
      </w:r>
      <w:r>
        <w:tab/>
      </w:r>
    </w:p>
    <w:p w:rsidR="001945FA" w:rsidRDefault="00BA6979">
      <w:pPr>
        <w:pStyle w:val="normal0"/>
      </w:pPr>
      <w:r>
        <w:rPr>
          <w:sz w:val="20"/>
          <w:szCs w:val="20"/>
        </w:rPr>
        <w:t>"You know, I never thought this was something that we would be begging for, crying for ... clean, affordable water," said Flint Mayor Karen Weaver.</w:t>
      </w:r>
    </w:p>
    <w:p w:rsidR="001945FA" w:rsidRDefault="00BA6979">
      <w:pPr>
        <w:pStyle w:val="normal0"/>
      </w:pPr>
      <w:r>
        <w:tab/>
      </w:r>
      <w:r>
        <w:tab/>
      </w:r>
      <w:r>
        <w:tab/>
      </w:r>
      <w:r>
        <w:tab/>
      </w:r>
      <w:r>
        <w:tab/>
      </w:r>
    </w:p>
    <w:p w:rsidR="001945FA" w:rsidRDefault="00BA6979">
      <w:pPr>
        <w:pStyle w:val="normal0"/>
      </w:pPr>
      <w:r>
        <w:rPr>
          <w:b/>
          <w:sz w:val="24"/>
          <w:szCs w:val="24"/>
        </w:rPr>
        <w:t>Flint's woes began before the water, but it's all related</w:t>
      </w:r>
    </w:p>
    <w:p w:rsidR="001945FA" w:rsidRDefault="00BA6979">
      <w:pPr>
        <w:pStyle w:val="normal0"/>
      </w:pPr>
      <w:r>
        <w:rPr>
          <w:sz w:val="20"/>
          <w:szCs w:val="20"/>
        </w:rPr>
        <w:t>The past three decades have been rough for Flint. Like many blue-collar Michigan towns, it was fueled by the auto industry.</w:t>
      </w:r>
    </w:p>
    <w:p w:rsidR="001945FA" w:rsidRDefault="00BA6979">
      <w:pPr>
        <w:pStyle w:val="normal0"/>
      </w:pPr>
      <w:r>
        <w:tab/>
      </w:r>
      <w:r>
        <w:tab/>
      </w:r>
      <w:r>
        <w:tab/>
      </w:r>
      <w:r>
        <w:tab/>
      </w:r>
      <w:r>
        <w:tab/>
      </w:r>
    </w:p>
    <w:p w:rsidR="001945FA" w:rsidRDefault="00BA6979">
      <w:pPr>
        <w:pStyle w:val="normal0"/>
      </w:pPr>
      <w:r>
        <w:rPr>
          <w:sz w:val="20"/>
          <w:szCs w:val="20"/>
        </w:rPr>
        <w:lastRenderedPageBreak/>
        <w:t xml:space="preserve">General </w:t>
      </w:r>
      <w:proofErr w:type="gramStart"/>
      <w:r>
        <w:rPr>
          <w:sz w:val="20"/>
          <w:szCs w:val="20"/>
        </w:rPr>
        <w:t>Motors</w:t>
      </w:r>
      <w:proofErr w:type="gramEnd"/>
      <w:r>
        <w:rPr>
          <w:sz w:val="20"/>
          <w:szCs w:val="20"/>
        </w:rPr>
        <w:t xml:space="preserve"> plants kept it afloat for much of its prosperous history. But in the 1980s and 1990s, those plants began to close their doors, and when the jobs left, so did many of the people. A steady decline in population has been matched by a steady rise in violent crime. It's consistently ranked among the most dangerous cities in America.</w:t>
      </w:r>
    </w:p>
    <w:p w:rsidR="001945FA" w:rsidRDefault="00BA6979">
      <w:pPr>
        <w:pStyle w:val="normal0"/>
      </w:pPr>
      <w:r>
        <w:tab/>
      </w:r>
      <w:r>
        <w:tab/>
      </w:r>
      <w:r>
        <w:tab/>
      </w:r>
      <w:r>
        <w:tab/>
      </w:r>
      <w:r>
        <w:tab/>
      </w:r>
    </w:p>
    <w:p w:rsidR="001945FA" w:rsidRDefault="00BA6979">
      <w:pPr>
        <w:pStyle w:val="normal0"/>
      </w:pPr>
      <w:r>
        <w:rPr>
          <w:sz w:val="20"/>
          <w:szCs w:val="20"/>
        </w:rPr>
        <w:t>According to local officials, about 40% of residents are below the poverty rate. Fifteen percent of homes are boarded up and abandoned</w:t>
      </w:r>
      <w:r w:rsidR="00E2172C">
        <w:rPr>
          <w:sz w:val="20"/>
          <w:szCs w:val="20"/>
        </w:rPr>
        <w:t xml:space="preserve">.  </w:t>
      </w:r>
      <w:r>
        <w:rPr>
          <w:sz w:val="20"/>
          <w:szCs w:val="20"/>
        </w:rPr>
        <w:t>Weaver</w:t>
      </w:r>
      <w:r w:rsidR="00E2172C">
        <w:rPr>
          <w:sz w:val="20"/>
          <w:szCs w:val="20"/>
        </w:rPr>
        <w:t xml:space="preserve"> </w:t>
      </w:r>
      <w:r>
        <w:rPr>
          <w:sz w:val="20"/>
          <w:szCs w:val="20"/>
        </w:rPr>
        <w:t>says</w:t>
      </w:r>
      <w:r w:rsidR="00E2172C">
        <w:rPr>
          <w:sz w:val="20"/>
          <w:szCs w:val="20"/>
        </w:rPr>
        <w:t xml:space="preserve"> </w:t>
      </w:r>
      <w:r>
        <w:rPr>
          <w:sz w:val="20"/>
          <w:szCs w:val="20"/>
        </w:rPr>
        <w:t>the</w:t>
      </w:r>
      <w:r w:rsidR="00E2172C">
        <w:rPr>
          <w:sz w:val="20"/>
          <w:szCs w:val="20"/>
        </w:rPr>
        <w:t xml:space="preserve"> </w:t>
      </w:r>
      <w:r>
        <w:rPr>
          <w:sz w:val="20"/>
          <w:szCs w:val="20"/>
        </w:rPr>
        <w:t>city</w:t>
      </w:r>
      <w:r w:rsidR="00E2172C">
        <w:rPr>
          <w:sz w:val="20"/>
          <w:szCs w:val="20"/>
        </w:rPr>
        <w:t xml:space="preserve"> </w:t>
      </w:r>
      <w:r>
        <w:rPr>
          <w:sz w:val="20"/>
          <w:szCs w:val="20"/>
        </w:rPr>
        <w:t>of</w:t>
      </w:r>
      <w:r w:rsidR="00E2172C">
        <w:rPr>
          <w:sz w:val="20"/>
          <w:szCs w:val="20"/>
        </w:rPr>
        <w:t xml:space="preserve"> </w:t>
      </w:r>
      <w:r>
        <w:rPr>
          <w:sz w:val="20"/>
          <w:szCs w:val="20"/>
        </w:rPr>
        <w:t>100,000</w:t>
      </w:r>
      <w:r w:rsidR="00E2172C">
        <w:rPr>
          <w:sz w:val="20"/>
          <w:szCs w:val="20"/>
        </w:rPr>
        <w:t xml:space="preserve"> </w:t>
      </w:r>
      <w:r>
        <w:rPr>
          <w:sz w:val="20"/>
          <w:szCs w:val="20"/>
        </w:rPr>
        <w:t>doesn't</w:t>
      </w:r>
      <w:r w:rsidR="00E2172C">
        <w:rPr>
          <w:sz w:val="20"/>
          <w:szCs w:val="20"/>
        </w:rPr>
        <w:t xml:space="preserve"> </w:t>
      </w:r>
      <w:r>
        <w:rPr>
          <w:sz w:val="20"/>
          <w:szCs w:val="20"/>
        </w:rPr>
        <w:t>even</w:t>
      </w:r>
      <w:r w:rsidR="00E2172C">
        <w:rPr>
          <w:sz w:val="20"/>
          <w:szCs w:val="20"/>
        </w:rPr>
        <w:t xml:space="preserve"> </w:t>
      </w:r>
      <w:r>
        <w:rPr>
          <w:sz w:val="20"/>
          <w:szCs w:val="20"/>
        </w:rPr>
        <w:t>have</w:t>
      </w:r>
      <w:r w:rsidR="00E2172C">
        <w:rPr>
          <w:sz w:val="20"/>
          <w:szCs w:val="20"/>
        </w:rPr>
        <w:t xml:space="preserve"> </w:t>
      </w:r>
      <w:r>
        <w:rPr>
          <w:sz w:val="20"/>
          <w:szCs w:val="20"/>
        </w:rPr>
        <w:t>a</w:t>
      </w:r>
      <w:r w:rsidR="00E2172C">
        <w:rPr>
          <w:sz w:val="20"/>
          <w:szCs w:val="20"/>
        </w:rPr>
        <w:t xml:space="preserve"> </w:t>
      </w:r>
      <w:r>
        <w:rPr>
          <w:sz w:val="20"/>
          <w:szCs w:val="20"/>
        </w:rPr>
        <w:t>grocery</w:t>
      </w:r>
      <w:r w:rsidR="00E2172C">
        <w:rPr>
          <w:sz w:val="20"/>
          <w:szCs w:val="20"/>
        </w:rPr>
        <w:t xml:space="preserve"> </w:t>
      </w:r>
      <w:r>
        <w:rPr>
          <w:sz w:val="20"/>
          <w:szCs w:val="20"/>
        </w:rPr>
        <w:t>store. And</w:t>
      </w:r>
      <w:r w:rsidR="00E2172C">
        <w:rPr>
          <w:sz w:val="20"/>
          <w:szCs w:val="20"/>
        </w:rPr>
        <w:t xml:space="preserve"> </w:t>
      </w:r>
      <w:r>
        <w:rPr>
          <w:sz w:val="20"/>
          <w:szCs w:val="20"/>
        </w:rPr>
        <w:t>now</w:t>
      </w:r>
      <w:r w:rsidR="00E2172C">
        <w:rPr>
          <w:sz w:val="20"/>
          <w:szCs w:val="20"/>
        </w:rPr>
        <w:t xml:space="preserve"> </w:t>
      </w:r>
      <w:r>
        <w:rPr>
          <w:sz w:val="20"/>
          <w:szCs w:val="20"/>
        </w:rPr>
        <w:t>its</w:t>
      </w:r>
      <w:r w:rsidR="00E2172C">
        <w:rPr>
          <w:sz w:val="20"/>
          <w:szCs w:val="20"/>
        </w:rPr>
        <w:t xml:space="preserve"> </w:t>
      </w:r>
      <w:r>
        <w:rPr>
          <w:sz w:val="20"/>
          <w:szCs w:val="20"/>
        </w:rPr>
        <w:t>residents</w:t>
      </w:r>
      <w:r w:rsidR="00E2172C">
        <w:rPr>
          <w:sz w:val="20"/>
          <w:szCs w:val="20"/>
        </w:rPr>
        <w:t xml:space="preserve"> </w:t>
      </w:r>
      <w:r>
        <w:rPr>
          <w:sz w:val="20"/>
          <w:szCs w:val="20"/>
        </w:rPr>
        <w:t>don't</w:t>
      </w:r>
      <w:r w:rsidR="00E2172C">
        <w:rPr>
          <w:sz w:val="20"/>
          <w:szCs w:val="20"/>
        </w:rPr>
        <w:t xml:space="preserve"> </w:t>
      </w:r>
      <w:r>
        <w:rPr>
          <w:sz w:val="20"/>
          <w:szCs w:val="20"/>
        </w:rPr>
        <w:t>have</w:t>
      </w:r>
      <w:r w:rsidR="00E2172C">
        <w:rPr>
          <w:sz w:val="20"/>
          <w:szCs w:val="20"/>
        </w:rPr>
        <w:t xml:space="preserve"> </w:t>
      </w:r>
      <w:r>
        <w:rPr>
          <w:sz w:val="20"/>
          <w:szCs w:val="20"/>
        </w:rPr>
        <w:t>clean</w:t>
      </w:r>
      <w:r w:rsidR="00E2172C">
        <w:rPr>
          <w:sz w:val="20"/>
          <w:szCs w:val="20"/>
        </w:rPr>
        <w:t xml:space="preserve"> </w:t>
      </w:r>
      <w:r>
        <w:rPr>
          <w:sz w:val="20"/>
          <w:szCs w:val="20"/>
        </w:rPr>
        <w:t>water</w:t>
      </w:r>
      <w:r w:rsidR="00E2172C">
        <w:rPr>
          <w:sz w:val="20"/>
          <w:szCs w:val="20"/>
        </w:rPr>
        <w:t xml:space="preserve"> </w:t>
      </w:r>
      <w:r>
        <w:rPr>
          <w:sz w:val="20"/>
          <w:szCs w:val="20"/>
        </w:rPr>
        <w:t>either.</w:t>
      </w:r>
    </w:p>
    <w:p w:rsidR="001945FA" w:rsidRDefault="00BA6979">
      <w:pPr>
        <w:pStyle w:val="normal0"/>
      </w:pPr>
      <w:r>
        <w:tab/>
      </w:r>
      <w:r>
        <w:tab/>
      </w:r>
      <w:r>
        <w:tab/>
      </w:r>
      <w:r>
        <w:tab/>
      </w:r>
      <w:r>
        <w:tab/>
      </w:r>
    </w:p>
    <w:p w:rsidR="001945FA" w:rsidRDefault="00BA6979">
      <w:pPr>
        <w:pStyle w:val="normal0"/>
      </w:pPr>
      <w:r>
        <w:rPr>
          <w:sz w:val="20"/>
          <w:szCs w:val="20"/>
        </w:rPr>
        <w:t>In 2011, Flint was declared to be in a financial state of emergency, and the state took budgetary control. Therefore, all the decisions made during the water crisis were at the state level, which state officials confirmed, not by the City Council or the mayor.</w:t>
      </w:r>
    </w:p>
    <w:p w:rsidR="001945FA" w:rsidRDefault="00BA6979">
      <w:pPr>
        <w:pStyle w:val="normal0"/>
      </w:pPr>
      <w:r>
        <w:tab/>
      </w:r>
      <w:r>
        <w:tab/>
      </w:r>
      <w:r>
        <w:tab/>
      </w:r>
      <w:r>
        <w:tab/>
      </w:r>
      <w:r>
        <w:tab/>
      </w:r>
    </w:p>
    <w:p w:rsidR="001945FA" w:rsidRDefault="00BA6979">
      <w:pPr>
        <w:pStyle w:val="normal0"/>
      </w:pPr>
      <w:r>
        <w:rPr>
          <w:sz w:val="20"/>
          <w:szCs w:val="20"/>
        </w:rPr>
        <w:t>"When the governor appointed an emergency financial manager (in 2011), that person came here ... to simply do one thing and one thing only, and that's cut the budget, at any cost," said Michigan Congressman Dan Kildee. Kildee said the water crisis is indicative of an attitude about industrial towns such as Flint that have seen hard times in the past 30 years. They're often just forgotten, he said.</w:t>
      </w:r>
    </w:p>
    <w:p w:rsidR="001945FA" w:rsidRDefault="00BA6979">
      <w:pPr>
        <w:pStyle w:val="normal0"/>
      </w:pPr>
      <w:r>
        <w:tab/>
      </w:r>
      <w:r>
        <w:tab/>
      </w:r>
      <w:r>
        <w:tab/>
      </w:r>
      <w:r>
        <w:tab/>
      </w:r>
      <w:r>
        <w:tab/>
      </w:r>
    </w:p>
    <w:p w:rsidR="001945FA" w:rsidRDefault="00BA6979">
      <w:pPr>
        <w:pStyle w:val="normal0"/>
      </w:pPr>
      <w:r>
        <w:rPr>
          <w:sz w:val="20"/>
          <w:szCs w:val="20"/>
        </w:rPr>
        <w:t>"This case shows that you can't treat cities the way you treat some corporation that you might just sort of sell off," Kildee said.</w:t>
      </w:r>
    </w:p>
    <w:p w:rsidR="001945FA" w:rsidRDefault="00BA6979">
      <w:pPr>
        <w:pStyle w:val="normal0"/>
      </w:pPr>
      <w:r>
        <w:tab/>
      </w:r>
      <w:r>
        <w:tab/>
      </w:r>
      <w:r>
        <w:tab/>
      </w:r>
      <w:r>
        <w:tab/>
      </w:r>
      <w:r>
        <w:tab/>
      </w:r>
    </w:p>
    <w:p w:rsidR="001945FA" w:rsidRDefault="00BA6979">
      <w:pPr>
        <w:pStyle w:val="normal0"/>
      </w:pPr>
      <w:r>
        <w:rPr>
          <w:b/>
          <w:sz w:val="24"/>
          <w:szCs w:val="24"/>
        </w:rPr>
        <w:t>Long-term health consequences</w:t>
      </w:r>
    </w:p>
    <w:p w:rsidR="001945FA" w:rsidRDefault="00BA6979">
      <w:pPr>
        <w:pStyle w:val="normal0"/>
      </w:pPr>
      <w:r>
        <w:rPr>
          <w:sz w:val="20"/>
          <w:szCs w:val="20"/>
        </w:rPr>
        <w:t>Lead poisoning is irreversible. Pediatricians such as Hanna-</w:t>
      </w:r>
      <w:proofErr w:type="spellStart"/>
      <w:r>
        <w:rPr>
          <w:sz w:val="20"/>
          <w:szCs w:val="20"/>
        </w:rPr>
        <w:t>Attisha</w:t>
      </w:r>
      <w:proofErr w:type="spellEnd"/>
      <w:r>
        <w:rPr>
          <w:sz w:val="20"/>
          <w:szCs w:val="20"/>
        </w:rPr>
        <w:t xml:space="preserve"> fear the Flint children who tested with elevated levels will suffer lifelong consequences.</w:t>
      </w:r>
    </w:p>
    <w:p w:rsidR="001945FA" w:rsidRDefault="00BA6979">
      <w:pPr>
        <w:pStyle w:val="normal0"/>
      </w:pPr>
      <w:r>
        <w:rPr>
          <w:sz w:val="20"/>
          <w:szCs w:val="20"/>
        </w:rPr>
        <w:t>"If you were to put something in a population to keep them down for generation and generations to come, it would be lead,"</w:t>
      </w:r>
    </w:p>
    <w:p w:rsidR="001945FA" w:rsidRDefault="00BA6979">
      <w:pPr>
        <w:pStyle w:val="normal0"/>
      </w:pPr>
      <w:r>
        <w:tab/>
      </w:r>
      <w:r>
        <w:tab/>
      </w:r>
      <w:r>
        <w:tab/>
      </w:r>
      <w:r>
        <w:tab/>
      </w:r>
      <w:r>
        <w:tab/>
      </w:r>
    </w:p>
    <w:p w:rsidR="001945FA" w:rsidRDefault="00BA6979">
      <w:pPr>
        <w:pStyle w:val="normal0"/>
      </w:pPr>
      <w:r>
        <w:rPr>
          <w:sz w:val="20"/>
          <w:szCs w:val="20"/>
        </w:rPr>
        <w:t>Hanna-</w:t>
      </w:r>
      <w:proofErr w:type="spellStart"/>
      <w:r>
        <w:rPr>
          <w:sz w:val="20"/>
          <w:szCs w:val="20"/>
        </w:rPr>
        <w:t>Attisha</w:t>
      </w:r>
      <w:proofErr w:type="spellEnd"/>
      <w:r>
        <w:rPr>
          <w:sz w:val="20"/>
          <w:szCs w:val="20"/>
        </w:rPr>
        <w:t xml:space="preserve"> said. "It's a well-known, potent neurotoxin. There's tons of evidence on what lead does to a child, and it is one of the most damning things that you can do to a population. It drops your IQ, it affects your behavior, it's been linked to criminality, </w:t>
      </w:r>
      <w:proofErr w:type="gramStart"/>
      <w:r>
        <w:rPr>
          <w:sz w:val="20"/>
          <w:szCs w:val="20"/>
        </w:rPr>
        <w:t>it</w:t>
      </w:r>
      <w:proofErr w:type="gramEnd"/>
      <w:r>
        <w:rPr>
          <w:sz w:val="20"/>
          <w:szCs w:val="20"/>
        </w:rPr>
        <w:t xml:space="preserve"> has multigenerational impacts. There is no safe level of lead in a child."</w:t>
      </w:r>
    </w:p>
    <w:p w:rsidR="001945FA" w:rsidRDefault="00BA6979">
      <w:pPr>
        <w:pStyle w:val="normal0"/>
      </w:pPr>
      <w:r>
        <w:tab/>
      </w:r>
      <w:r>
        <w:tab/>
      </w:r>
      <w:r>
        <w:tab/>
      </w:r>
      <w:r>
        <w:tab/>
      </w:r>
      <w:r>
        <w:tab/>
      </w:r>
    </w:p>
    <w:p w:rsidR="001945FA" w:rsidRDefault="00BA6979">
      <w:pPr>
        <w:pStyle w:val="normal0"/>
      </w:pPr>
      <w:r>
        <w:rPr>
          <w:sz w:val="20"/>
          <w:szCs w:val="20"/>
        </w:rPr>
        <w:t>There are environmental actions that can help mitigate exposure such as proper nutrition and early childhood education. But that's made more difficult in a city with inadequate resources and without a grocery store.</w:t>
      </w:r>
    </w:p>
    <w:p w:rsidR="001945FA" w:rsidRDefault="00BA6979">
      <w:pPr>
        <w:pStyle w:val="normal0"/>
      </w:pPr>
      <w:r>
        <w:tab/>
      </w:r>
      <w:r>
        <w:tab/>
      </w:r>
      <w:r>
        <w:tab/>
      </w:r>
      <w:r>
        <w:tab/>
      </w:r>
      <w:r>
        <w:tab/>
      </w:r>
    </w:p>
    <w:p w:rsidR="001945FA" w:rsidRDefault="00BA6979">
      <w:pPr>
        <w:pStyle w:val="normal0"/>
        <w:rPr>
          <w:sz w:val="20"/>
          <w:szCs w:val="20"/>
        </w:rPr>
      </w:pPr>
      <w:r>
        <w:rPr>
          <w:sz w:val="20"/>
          <w:szCs w:val="20"/>
        </w:rPr>
        <w:t>"We need some money for infrastructure," said Weaver, who took office in November. "We've got to get all of these kids and all of these families the services they deserve because of what's happened."</w:t>
      </w:r>
    </w:p>
    <w:p w:rsidR="00E2172C" w:rsidRDefault="00E2172C">
      <w:pPr>
        <w:pStyle w:val="normal0"/>
      </w:pPr>
    </w:p>
    <w:p w:rsidR="001945FA" w:rsidRDefault="00BA6979">
      <w:pPr>
        <w:pStyle w:val="normal0"/>
      </w:pPr>
      <w:r>
        <w:rPr>
          <w:b/>
          <w:sz w:val="24"/>
          <w:szCs w:val="24"/>
        </w:rPr>
        <w:t>Who's to blame?</w:t>
      </w:r>
    </w:p>
    <w:p w:rsidR="001945FA" w:rsidRDefault="00BA6979">
      <w:pPr>
        <w:pStyle w:val="normal0"/>
      </w:pPr>
      <w:r>
        <w:tab/>
      </w:r>
      <w:r>
        <w:tab/>
      </w:r>
      <w:r>
        <w:tab/>
      </w:r>
      <w:r>
        <w:tab/>
      </w:r>
      <w:r>
        <w:tab/>
      </w:r>
    </w:p>
    <w:p w:rsidR="001945FA" w:rsidRDefault="00BA6979">
      <w:pPr>
        <w:pStyle w:val="normal0"/>
      </w:pPr>
      <w:r>
        <w:rPr>
          <w:sz w:val="20"/>
          <w:szCs w:val="20"/>
        </w:rPr>
        <w:t xml:space="preserve">A state-appointed task force preliminarily found that fault lies with the state DEQ, and on December 29, </w:t>
      </w:r>
      <w:proofErr w:type="spellStart"/>
      <w:r>
        <w:rPr>
          <w:sz w:val="20"/>
          <w:szCs w:val="20"/>
        </w:rPr>
        <w:t>Wyant</w:t>
      </w:r>
      <w:proofErr w:type="spellEnd"/>
      <w:r>
        <w:rPr>
          <w:sz w:val="20"/>
          <w:szCs w:val="20"/>
        </w:rPr>
        <w:t xml:space="preserve"> stepped down.</w:t>
      </w:r>
    </w:p>
    <w:p w:rsidR="001945FA" w:rsidRDefault="00BA6979">
      <w:pPr>
        <w:pStyle w:val="normal0"/>
      </w:pPr>
      <w:r>
        <w:tab/>
      </w:r>
      <w:r>
        <w:tab/>
      </w:r>
      <w:r>
        <w:tab/>
      </w:r>
      <w:r>
        <w:tab/>
      </w:r>
      <w:r>
        <w:tab/>
      </w:r>
    </w:p>
    <w:p w:rsidR="001945FA" w:rsidRDefault="00BA6979">
      <w:pPr>
        <w:pStyle w:val="normal0"/>
      </w:pPr>
      <w:r>
        <w:rPr>
          <w:sz w:val="20"/>
          <w:szCs w:val="20"/>
        </w:rPr>
        <w:t>Last week, three months after high lead levels were detected in Flint children, Michigan Gov. Rick Snyder declared a state of emergency over the issue.</w:t>
      </w:r>
    </w:p>
    <w:p w:rsidR="001945FA" w:rsidRDefault="00BA6979">
      <w:pPr>
        <w:pStyle w:val="normal0"/>
      </w:pPr>
      <w:r>
        <w:tab/>
      </w:r>
      <w:r>
        <w:tab/>
      </w:r>
      <w:r>
        <w:tab/>
      </w:r>
      <w:r>
        <w:tab/>
      </w:r>
      <w:r>
        <w:tab/>
      </w:r>
    </w:p>
    <w:p w:rsidR="001945FA" w:rsidRDefault="00BA6979">
      <w:pPr>
        <w:pStyle w:val="normal0"/>
      </w:pPr>
      <w:r>
        <w:rPr>
          <w:sz w:val="20"/>
          <w:szCs w:val="20"/>
        </w:rPr>
        <w:lastRenderedPageBreak/>
        <w:t>The U.S. Attorney in Michigan and the federal Environmental Protection Agency are also investigating why the state chose to ignore federal law and go without the anti-corrosive agent, as the lawsuit contends. "Nobody has answered that question," Weaver said.</w:t>
      </w:r>
    </w:p>
    <w:p w:rsidR="001945FA" w:rsidRDefault="00BA6979">
      <w:pPr>
        <w:pStyle w:val="normal0"/>
      </w:pPr>
      <w:r>
        <w:tab/>
      </w:r>
      <w:r>
        <w:tab/>
      </w:r>
      <w:r>
        <w:tab/>
      </w:r>
      <w:r>
        <w:tab/>
      </w:r>
      <w:r>
        <w:tab/>
      </w:r>
    </w:p>
    <w:p w:rsidR="001945FA" w:rsidRDefault="00BA6979">
      <w:pPr>
        <w:pStyle w:val="normal0"/>
      </w:pPr>
      <w:r>
        <w:rPr>
          <w:sz w:val="20"/>
          <w:szCs w:val="20"/>
        </w:rPr>
        <w:t>Friday evening, about 100 protesters in Flint marched from city hall, calling for Snyder's resignation over the issue.</w:t>
      </w:r>
    </w:p>
    <w:p w:rsidR="001945FA" w:rsidRDefault="00BA6979">
      <w:pPr>
        <w:pStyle w:val="normal0"/>
      </w:pPr>
      <w:r>
        <w:tab/>
      </w:r>
      <w:r>
        <w:tab/>
      </w:r>
      <w:r>
        <w:tab/>
      </w:r>
      <w:r>
        <w:tab/>
      </w:r>
      <w:r>
        <w:tab/>
      </w:r>
    </w:p>
    <w:p w:rsidR="001945FA" w:rsidRDefault="00BA6979">
      <w:pPr>
        <w:pStyle w:val="normal0"/>
      </w:pPr>
      <w:r>
        <w:rPr>
          <w:sz w:val="20"/>
          <w:szCs w:val="20"/>
        </w:rPr>
        <w:t>Everyone CNN interviewed -- residents, the former mayor, the current mayor, Congressman Kildee, city workers -- they all blame the governor's office and the state Department of Environmental Quality for what happened to Flint. Snyder apologized on Thursday during a news conference.</w:t>
      </w:r>
    </w:p>
    <w:p w:rsidR="001945FA" w:rsidRDefault="00BA6979">
      <w:pPr>
        <w:pStyle w:val="normal0"/>
      </w:pPr>
      <w:r>
        <w:tab/>
      </w:r>
      <w:r>
        <w:tab/>
      </w:r>
      <w:r>
        <w:tab/>
      </w:r>
      <w:r>
        <w:tab/>
      </w:r>
      <w:r>
        <w:tab/>
      </w:r>
    </w:p>
    <w:p w:rsidR="001945FA" w:rsidRDefault="00BA6979">
      <w:pPr>
        <w:pStyle w:val="normal0"/>
      </w:pPr>
      <w:proofErr w:type="spellStart"/>
      <w:r>
        <w:rPr>
          <w:sz w:val="20"/>
          <w:szCs w:val="20"/>
        </w:rPr>
        <w:t>Dayne</w:t>
      </w:r>
      <w:proofErr w:type="spellEnd"/>
      <w:r>
        <w:rPr>
          <w:sz w:val="20"/>
          <w:szCs w:val="20"/>
        </w:rPr>
        <w:t xml:space="preserve"> Walling, the former mayor who so confidently went on TV and drank Flint River water to try to quell the early protests, lost his recent re-election bid in a campaign centered </w:t>
      </w:r>
      <w:proofErr w:type="gramStart"/>
      <w:r>
        <w:rPr>
          <w:sz w:val="20"/>
          <w:szCs w:val="20"/>
        </w:rPr>
        <w:t>around</w:t>
      </w:r>
      <w:proofErr w:type="gramEnd"/>
      <w:r>
        <w:rPr>
          <w:sz w:val="20"/>
          <w:szCs w:val="20"/>
        </w:rPr>
        <w:t xml:space="preserve"> the issue.</w:t>
      </w:r>
    </w:p>
    <w:p w:rsidR="001945FA" w:rsidRDefault="00BA6979">
      <w:pPr>
        <w:pStyle w:val="normal0"/>
      </w:pPr>
      <w:r>
        <w:tab/>
      </w:r>
      <w:r>
        <w:tab/>
      </w:r>
      <w:r>
        <w:tab/>
      </w:r>
      <w:r>
        <w:tab/>
      </w:r>
      <w:r>
        <w:tab/>
      </w:r>
    </w:p>
    <w:p w:rsidR="001945FA" w:rsidRDefault="00BA6979">
      <w:pPr>
        <w:pStyle w:val="normal0"/>
      </w:pPr>
      <w:r>
        <w:rPr>
          <w:sz w:val="20"/>
          <w:szCs w:val="20"/>
        </w:rPr>
        <w:t>"In retrospect, I regret all of it," Walling said this weekend.</w:t>
      </w:r>
    </w:p>
    <w:p w:rsidR="001945FA" w:rsidRDefault="00BA6979">
      <w:pPr>
        <w:pStyle w:val="normal0"/>
      </w:pPr>
      <w:r>
        <w:tab/>
      </w:r>
      <w:r>
        <w:tab/>
      </w:r>
      <w:r>
        <w:tab/>
      </w:r>
      <w:r>
        <w:tab/>
      </w:r>
      <w:r>
        <w:tab/>
      </w:r>
    </w:p>
    <w:p w:rsidR="001945FA" w:rsidRDefault="00BA6979">
      <w:pPr>
        <w:pStyle w:val="normal0"/>
        <w:rPr>
          <w:sz w:val="20"/>
          <w:szCs w:val="20"/>
        </w:rPr>
      </w:pPr>
      <w:r>
        <w:rPr>
          <w:sz w:val="20"/>
          <w:szCs w:val="20"/>
        </w:rPr>
        <w:t xml:space="preserve">"All the way </w:t>
      </w:r>
      <w:proofErr w:type="gramStart"/>
      <w:r>
        <w:rPr>
          <w:sz w:val="20"/>
          <w:szCs w:val="20"/>
        </w:rPr>
        <w:t>back</w:t>
      </w:r>
      <w:proofErr w:type="gramEnd"/>
      <w:r>
        <w:rPr>
          <w:sz w:val="20"/>
          <w:szCs w:val="20"/>
        </w:rPr>
        <w:t xml:space="preserve"> to seeing the city move to a different drinking water source. You can't put a dollar amount of the devastation to our community, our kids, and it was completely avoidable." </w:t>
      </w:r>
    </w:p>
    <w:p w:rsidR="00E2172C" w:rsidRDefault="00E2172C">
      <w:pPr>
        <w:pStyle w:val="normal0"/>
      </w:pPr>
    </w:p>
    <w:p w:rsidR="001945FA" w:rsidRDefault="00BA6979">
      <w:pPr>
        <w:pStyle w:val="normal0"/>
      </w:pPr>
      <w:r>
        <w:tab/>
      </w:r>
      <w:r>
        <w:tab/>
      </w:r>
      <w:r>
        <w:tab/>
      </w:r>
      <w:r>
        <w:tab/>
      </w:r>
    </w:p>
    <w:p w:rsidR="001945FA" w:rsidRPr="00E2172C" w:rsidRDefault="00E2172C">
      <w:pPr>
        <w:pStyle w:val="normal0"/>
        <w:rPr>
          <w:b/>
        </w:rPr>
      </w:pPr>
      <w:r w:rsidRPr="00E2172C">
        <w:rPr>
          <w:b/>
        </w:rPr>
        <w:t>After watching the video below and reading this article answer the following:</w:t>
      </w:r>
      <w:r w:rsidR="00BA6979" w:rsidRPr="00E2172C">
        <w:rPr>
          <w:b/>
        </w:rPr>
        <w:tab/>
      </w:r>
      <w:r w:rsidR="00BA6979" w:rsidRPr="00E2172C">
        <w:rPr>
          <w:b/>
        </w:rPr>
        <w:tab/>
      </w:r>
    </w:p>
    <w:p w:rsidR="001945FA" w:rsidRDefault="00BA6979">
      <w:pPr>
        <w:pStyle w:val="normal0"/>
      </w:pPr>
      <w:r>
        <w:tab/>
      </w:r>
      <w:r>
        <w:tab/>
      </w:r>
    </w:p>
    <w:p w:rsidR="001945FA" w:rsidRDefault="00BA6979">
      <w:pPr>
        <w:pStyle w:val="normal0"/>
        <w:numPr>
          <w:ilvl w:val="0"/>
          <w:numId w:val="1"/>
        </w:numPr>
        <w:spacing w:line="411" w:lineRule="auto"/>
        <w:ind w:hanging="360"/>
        <w:contextualSpacing/>
      </w:pPr>
      <w:r>
        <w:rPr>
          <w:color w:val="333333"/>
          <w:sz w:val="21"/>
          <w:szCs w:val="21"/>
          <w:highlight w:val="white"/>
        </w:rPr>
        <w:t>How did the issues start? What were some of the warnings the city officials ignored?</w:t>
      </w:r>
    </w:p>
    <w:p w:rsidR="001945FA" w:rsidRDefault="00BA6979">
      <w:pPr>
        <w:pStyle w:val="normal0"/>
        <w:numPr>
          <w:ilvl w:val="0"/>
          <w:numId w:val="1"/>
        </w:numPr>
        <w:spacing w:line="411" w:lineRule="auto"/>
        <w:ind w:hanging="360"/>
        <w:contextualSpacing/>
      </w:pPr>
      <w:r>
        <w:rPr>
          <w:color w:val="333333"/>
          <w:sz w:val="21"/>
          <w:szCs w:val="21"/>
          <w:highlight w:val="white"/>
        </w:rPr>
        <w:t>What is causing the high lead levels in the water? Why is the clean water from Detroit not helping? What simple step would have helped prevent the crisis from happening?</w:t>
      </w:r>
    </w:p>
    <w:p w:rsidR="001945FA" w:rsidRDefault="00BA6979">
      <w:pPr>
        <w:pStyle w:val="normal0"/>
        <w:numPr>
          <w:ilvl w:val="0"/>
          <w:numId w:val="1"/>
        </w:numPr>
        <w:spacing w:line="411" w:lineRule="auto"/>
        <w:ind w:hanging="360"/>
        <w:contextualSpacing/>
        <w:rPr>
          <w:color w:val="333333"/>
          <w:sz w:val="21"/>
          <w:szCs w:val="21"/>
          <w:highlight w:val="white"/>
        </w:rPr>
      </w:pPr>
      <w:r>
        <w:rPr>
          <w:color w:val="333333"/>
          <w:sz w:val="21"/>
          <w:szCs w:val="21"/>
          <w:highlight w:val="white"/>
        </w:rPr>
        <w:t>Use a graphic organizer to explain the problem.</w:t>
      </w:r>
    </w:p>
    <w:p w:rsidR="001945FA" w:rsidRDefault="001945FA">
      <w:pPr>
        <w:pStyle w:val="normal0"/>
        <w:spacing w:line="411" w:lineRule="auto"/>
      </w:pPr>
      <w:bookmarkStart w:id="0" w:name="_GoBack"/>
      <w:bookmarkEnd w:id="0"/>
    </w:p>
    <w:p w:rsidR="001945FA" w:rsidRDefault="00E2172C">
      <w:pPr>
        <w:pStyle w:val="normal0"/>
      </w:pPr>
      <w:hyperlink r:id="rId6">
        <w:r w:rsidR="00BA6979">
          <w:rPr>
            <w:color w:val="1155CC"/>
            <w:u w:val="single"/>
          </w:rPr>
          <w:t>https://www.youtube.com/watch?v=cMfN5PkQ60Q&amp;feature=youtu.be</w:t>
        </w:r>
      </w:hyperlink>
    </w:p>
    <w:p w:rsidR="001945FA" w:rsidRDefault="001945FA">
      <w:pPr>
        <w:pStyle w:val="normal0"/>
      </w:pPr>
    </w:p>
    <w:sectPr w:rsidR="00194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1589"/>
    <w:multiLevelType w:val="multilevel"/>
    <w:tmpl w:val="BC80EC3A"/>
    <w:lvl w:ilvl="0">
      <w:start w:val="1"/>
      <w:numFmt w:val="decimal"/>
      <w:lvlText w:val="%1."/>
      <w:lvlJc w:val="left"/>
      <w:pPr>
        <w:ind w:left="720" w:firstLine="360"/>
      </w:pPr>
      <w:rPr>
        <w:rFonts w:ascii="Arial" w:eastAsia="Arial" w:hAnsi="Arial" w:cs="Arial"/>
        <w:color w:val="333333"/>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45FA"/>
    <w:rsid w:val="001945FA"/>
    <w:rsid w:val="00BA6979"/>
    <w:rsid w:val="00E2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cMfN5PkQ60Q&amp;feature=youtu.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8620</Characters>
  <Application>Microsoft Macintosh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Heffler</cp:lastModifiedBy>
  <cp:revision>2</cp:revision>
  <dcterms:created xsi:type="dcterms:W3CDTF">2016-02-21T17:17:00Z</dcterms:created>
  <dcterms:modified xsi:type="dcterms:W3CDTF">2016-02-21T17:17:00Z</dcterms:modified>
</cp:coreProperties>
</file>